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216" w:rsidRPr="00291B42" w:rsidRDefault="009C1216" w:rsidP="00291B42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Питања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за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проверу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9C1216" w:rsidRPr="00291B42" w:rsidRDefault="000E7A0B" w:rsidP="00291B42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C1216" w:rsidRPr="00291B42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9C1216" w:rsidRPr="00291B42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9C1216" w:rsidRPr="00291B42" w:rsidRDefault="009C1216" w:rsidP="00291B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7D69" w:rsidRPr="00291B42" w:rsidRDefault="00A67D69" w:rsidP="00291B42">
      <w:pPr>
        <w:numPr>
          <w:ilvl w:val="0"/>
          <w:numId w:val="4"/>
        </w:numPr>
        <w:spacing w:after="0" w:line="240" w:lineRule="auto"/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Течна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хроматографија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високих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могућности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- HPLC. </w:t>
      </w:r>
    </w:p>
    <w:p w:rsidR="00435AEE" w:rsidRDefault="00435AEE" w:rsidP="00291B42">
      <w:pPr>
        <w:numPr>
          <w:ilvl w:val="0"/>
          <w:numId w:val="4"/>
        </w:numPr>
        <w:spacing w:after="0" w:line="240" w:lineRule="auto"/>
        <w:ind w:left="8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HPLC- </w:t>
      </w:r>
      <w:proofErr w:type="spellStart"/>
      <w:r>
        <w:rPr>
          <w:rFonts w:ascii="Times New Roman" w:hAnsi="Times New Roman"/>
          <w:sz w:val="24"/>
          <w:szCs w:val="24"/>
        </w:rPr>
        <w:t>мобилнa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фаза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B1B14" w:rsidRPr="00EB1B14" w:rsidRDefault="00C705BE" w:rsidP="00EB1B14">
      <w:pPr>
        <w:numPr>
          <w:ilvl w:val="0"/>
          <w:numId w:val="4"/>
        </w:numPr>
        <w:spacing w:after="0" w:line="240" w:lineRule="auto"/>
        <w:ind w:left="806"/>
        <w:rPr>
          <w:rFonts w:ascii="Times New Roman" w:hAnsi="Times New Roman"/>
          <w:sz w:val="24"/>
          <w:szCs w:val="24"/>
        </w:rPr>
      </w:pPr>
      <w:r w:rsidRPr="00291B42">
        <w:rPr>
          <w:rFonts w:ascii="Times New Roman" w:hAnsi="Times New Roman"/>
          <w:sz w:val="24"/>
          <w:szCs w:val="24"/>
        </w:rPr>
        <w:t xml:space="preserve"> </w:t>
      </w:r>
      <w:r w:rsidR="00435AEE">
        <w:rPr>
          <w:rFonts w:ascii="Times New Roman" w:hAnsi="Times New Roman"/>
          <w:sz w:val="24"/>
          <w:szCs w:val="24"/>
        </w:rPr>
        <w:t>HPLC-</w:t>
      </w:r>
      <w:proofErr w:type="spellStart"/>
      <w:r w:rsidR="00435AEE">
        <w:rPr>
          <w:rFonts w:ascii="Times New Roman" w:hAnsi="Times New Roman"/>
          <w:sz w:val="24"/>
          <w:szCs w:val="24"/>
        </w:rPr>
        <w:t>стационарне</w:t>
      </w:r>
      <w:proofErr w:type="spellEnd"/>
      <w:r w:rsidR="00435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5AEE">
        <w:rPr>
          <w:rFonts w:ascii="Times New Roman" w:hAnsi="Times New Roman"/>
          <w:sz w:val="24"/>
          <w:szCs w:val="24"/>
        </w:rPr>
        <w:t>фаза</w:t>
      </w:r>
      <w:proofErr w:type="spellEnd"/>
      <w:r w:rsidRPr="00291B42">
        <w:rPr>
          <w:rFonts w:ascii="Times New Roman" w:hAnsi="Times New Roman"/>
          <w:sz w:val="24"/>
          <w:szCs w:val="24"/>
        </w:rPr>
        <w:t>.</w:t>
      </w:r>
    </w:p>
    <w:p w:rsidR="00D92182" w:rsidRPr="00EB1B14" w:rsidRDefault="00D92182" w:rsidP="00291B42">
      <w:pPr>
        <w:pStyle w:val="NoSpacing"/>
        <w:numPr>
          <w:ilvl w:val="0"/>
          <w:numId w:val="4"/>
        </w:numPr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Делови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HPLC </w:t>
      </w:r>
      <w:proofErr w:type="spellStart"/>
      <w:r w:rsidRPr="00291B42">
        <w:rPr>
          <w:rFonts w:ascii="Times New Roman" w:hAnsi="Times New Roman"/>
          <w:sz w:val="24"/>
          <w:szCs w:val="24"/>
        </w:rPr>
        <w:t>инструмента</w:t>
      </w:r>
      <w:proofErr w:type="spellEnd"/>
      <w:r w:rsidRPr="00291B42">
        <w:rPr>
          <w:rFonts w:ascii="Times New Roman" w:hAnsi="Times New Roman"/>
          <w:sz w:val="24"/>
          <w:szCs w:val="24"/>
        </w:rPr>
        <w:t>.</w:t>
      </w:r>
    </w:p>
    <w:p w:rsidR="00EB1B14" w:rsidRPr="00291B42" w:rsidRDefault="00EB1B14" w:rsidP="00291B42">
      <w:pPr>
        <w:pStyle w:val="NoSpacing"/>
        <w:numPr>
          <w:ilvl w:val="0"/>
          <w:numId w:val="4"/>
        </w:numPr>
        <w:ind w:left="80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Принцип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91B42">
        <w:rPr>
          <w:rFonts w:ascii="Times New Roman" w:hAnsi="Times New Roman"/>
          <w:sz w:val="24"/>
          <w:szCs w:val="24"/>
        </w:rPr>
        <w:t xml:space="preserve">HPLC </w:t>
      </w:r>
      <w:proofErr w:type="spellStart"/>
      <w:r w:rsidRPr="00291B42">
        <w:rPr>
          <w:rFonts w:ascii="Times New Roman" w:hAnsi="Times New Roman"/>
          <w:sz w:val="24"/>
          <w:szCs w:val="24"/>
        </w:rPr>
        <w:t>инструмента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92182" w:rsidRPr="00291B42" w:rsidRDefault="00D92182" w:rsidP="00291B42">
      <w:pPr>
        <w:pStyle w:val="NoSpacing"/>
        <w:numPr>
          <w:ilvl w:val="0"/>
          <w:numId w:val="4"/>
        </w:numPr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Врсте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колона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у HPLC.</w:t>
      </w:r>
    </w:p>
    <w:p w:rsidR="00D92182" w:rsidRPr="00291B42" w:rsidRDefault="00A67D69" w:rsidP="00291B42">
      <w:pPr>
        <w:pStyle w:val="NoSpacing"/>
        <w:numPr>
          <w:ilvl w:val="0"/>
          <w:numId w:val="4"/>
        </w:numPr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Врсте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92182" w:rsidRPr="00291B42">
        <w:rPr>
          <w:rFonts w:ascii="Times New Roman" w:hAnsi="Times New Roman"/>
          <w:sz w:val="24"/>
          <w:szCs w:val="24"/>
        </w:rPr>
        <w:t>детектора</w:t>
      </w:r>
      <w:proofErr w:type="spellEnd"/>
      <w:r w:rsidR="00D92182" w:rsidRPr="00291B42">
        <w:rPr>
          <w:rFonts w:ascii="Times New Roman" w:hAnsi="Times New Roman"/>
          <w:sz w:val="24"/>
          <w:szCs w:val="24"/>
        </w:rPr>
        <w:t xml:space="preserve"> у HPLC.</w:t>
      </w:r>
    </w:p>
    <w:p w:rsidR="00D92182" w:rsidRPr="00291B42" w:rsidRDefault="00D92182" w:rsidP="00291B42">
      <w:pPr>
        <w:pStyle w:val="NoSpacing"/>
        <w:numPr>
          <w:ilvl w:val="0"/>
          <w:numId w:val="4"/>
        </w:numPr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Услови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који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утичу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на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изглед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HPLC </w:t>
      </w:r>
      <w:proofErr w:type="spellStart"/>
      <w:r w:rsidRPr="00291B42">
        <w:rPr>
          <w:rFonts w:ascii="Times New Roman" w:hAnsi="Times New Roman"/>
          <w:sz w:val="24"/>
          <w:szCs w:val="24"/>
        </w:rPr>
        <w:t>хроматограма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. </w:t>
      </w:r>
    </w:p>
    <w:p w:rsidR="00435AEE" w:rsidRPr="00435AEE" w:rsidRDefault="00D92182" w:rsidP="00435AEE">
      <w:pPr>
        <w:pStyle w:val="NoSpacing"/>
        <w:numPr>
          <w:ilvl w:val="0"/>
          <w:numId w:val="4"/>
        </w:numPr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Комбиновање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HPLC </w:t>
      </w:r>
      <w:proofErr w:type="spellStart"/>
      <w:r w:rsidRPr="00291B42">
        <w:rPr>
          <w:rFonts w:ascii="Times New Roman" w:hAnsi="Times New Roman"/>
          <w:sz w:val="24"/>
          <w:szCs w:val="24"/>
        </w:rPr>
        <w:t>методе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са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осталим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инструменталним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методама</w:t>
      </w:r>
      <w:proofErr w:type="spellEnd"/>
      <w:r w:rsidRPr="00291B42">
        <w:rPr>
          <w:rFonts w:ascii="Times New Roman" w:hAnsi="Times New Roman"/>
          <w:sz w:val="24"/>
          <w:szCs w:val="24"/>
        </w:rPr>
        <w:t>.</w:t>
      </w:r>
    </w:p>
    <w:p w:rsidR="00435AEE" w:rsidRPr="00C2346D" w:rsidRDefault="00435AEE" w:rsidP="00C2346D">
      <w:pPr>
        <w:pStyle w:val="NoSpacing"/>
        <w:numPr>
          <w:ilvl w:val="0"/>
          <w:numId w:val="4"/>
        </w:numPr>
        <w:ind w:left="80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Ефикасност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92182" w:rsidRPr="00291B42" w:rsidRDefault="00D92182" w:rsidP="00291B42">
      <w:pPr>
        <w:pStyle w:val="NoSpacing"/>
        <w:numPr>
          <w:ilvl w:val="0"/>
          <w:numId w:val="4"/>
        </w:numPr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Интерпретација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HPLC </w:t>
      </w:r>
      <w:proofErr w:type="spellStart"/>
      <w:r w:rsidRPr="00291B42">
        <w:rPr>
          <w:rFonts w:ascii="Times New Roman" w:hAnsi="Times New Roman"/>
          <w:sz w:val="24"/>
          <w:szCs w:val="24"/>
        </w:rPr>
        <w:t>хроматограма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91B42">
        <w:rPr>
          <w:rFonts w:ascii="Times New Roman" w:hAnsi="Times New Roman"/>
          <w:sz w:val="24"/>
          <w:szCs w:val="24"/>
        </w:rPr>
        <w:t>идентификација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супстанци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на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основу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HPLC/UV </w:t>
      </w:r>
      <w:proofErr w:type="spellStart"/>
      <w:r w:rsidRPr="00291B42">
        <w:rPr>
          <w:rFonts w:ascii="Times New Roman" w:hAnsi="Times New Roman"/>
          <w:sz w:val="24"/>
          <w:szCs w:val="24"/>
        </w:rPr>
        <w:t>хроматограма</w:t>
      </w:r>
      <w:proofErr w:type="spellEnd"/>
      <w:r w:rsidRPr="00291B42">
        <w:rPr>
          <w:rFonts w:ascii="Times New Roman" w:hAnsi="Times New Roman"/>
          <w:sz w:val="24"/>
          <w:szCs w:val="24"/>
        </w:rPr>
        <w:t>/</w:t>
      </w:r>
      <w:proofErr w:type="spellStart"/>
      <w:r w:rsidRPr="00291B42">
        <w:rPr>
          <w:rFonts w:ascii="Times New Roman" w:hAnsi="Times New Roman"/>
          <w:sz w:val="24"/>
          <w:szCs w:val="24"/>
        </w:rPr>
        <w:t>спектара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. </w:t>
      </w:r>
    </w:p>
    <w:p w:rsidR="00544F1E" w:rsidRPr="00544F1E" w:rsidRDefault="00EB1B14" w:rsidP="00291B42">
      <w:pPr>
        <w:pStyle w:val="NoSpacing"/>
        <w:numPr>
          <w:ilvl w:val="0"/>
          <w:numId w:val="4"/>
        </w:numPr>
        <w:ind w:left="80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Одређивање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п</w:t>
      </w:r>
      <w:r w:rsidR="00544F1E" w:rsidRPr="00544F1E">
        <w:rPr>
          <w:rFonts w:ascii="Times New Roman" w:hAnsi="Times New Roman"/>
          <w:bCs/>
          <w:sz w:val="24"/>
          <w:szCs w:val="24"/>
        </w:rPr>
        <w:t>еницилина</w:t>
      </w:r>
      <w:proofErr w:type="spellEnd"/>
      <w:r w:rsidR="00544F1E" w:rsidRPr="00544F1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44F1E" w:rsidRPr="00544F1E">
        <w:rPr>
          <w:rFonts w:ascii="Times New Roman" w:hAnsi="Times New Roman"/>
          <w:bCs/>
          <w:sz w:val="24"/>
          <w:szCs w:val="24"/>
        </w:rPr>
        <w:t>помоћу</w:t>
      </w:r>
      <w:proofErr w:type="spellEnd"/>
      <w:r w:rsidR="00544F1E" w:rsidRPr="00544F1E">
        <w:rPr>
          <w:rFonts w:ascii="Times New Roman" w:hAnsi="Times New Roman"/>
          <w:bCs/>
          <w:sz w:val="24"/>
          <w:szCs w:val="24"/>
        </w:rPr>
        <w:t xml:space="preserve"> C18 RP-HPLC.</w:t>
      </w:r>
    </w:p>
    <w:p w:rsidR="00A67D69" w:rsidRPr="00544F1E" w:rsidRDefault="00544F1E" w:rsidP="00291B42">
      <w:pPr>
        <w:pStyle w:val="NoSpacing"/>
        <w:numPr>
          <w:ilvl w:val="0"/>
          <w:numId w:val="4"/>
        </w:numPr>
        <w:ind w:left="806"/>
        <w:rPr>
          <w:rFonts w:ascii="Times New Roman" w:hAnsi="Times New Roman"/>
          <w:sz w:val="24"/>
          <w:szCs w:val="24"/>
        </w:rPr>
      </w:pPr>
      <w:proofErr w:type="spellStart"/>
      <w:r w:rsidRPr="00544F1E">
        <w:rPr>
          <w:rFonts w:ascii="Times New Roman" w:hAnsi="Times New Roman"/>
          <w:bCs/>
          <w:sz w:val="24"/>
          <w:szCs w:val="24"/>
        </w:rPr>
        <w:t>Одређивање</w:t>
      </w:r>
      <w:proofErr w:type="spellEnd"/>
      <w:r w:rsidRPr="00544F1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44F1E">
        <w:rPr>
          <w:rFonts w:ascii="Times New Roman" w:hAnsi="Times New Roman"/>
          <w:bCs/>
          <w:sz w:val="24"/>
          <w:szCs w:val="24"/>
        </w:rPr>
        <w:t>хлорамфеникола</w:t>
      </w:r>
      <w:proofErr w:type="spellEnd"/>
      <w:r w:rsidRPr="00544F1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44F1E">
        <w:rPr>
          <w:rFonts w:ascii="Times New Roman" w:hAnsi="Times New Roman"/>
          <w:bCs/>
          <w:sz w:val="24"/>
          <w:szCs w:val="24"/>
        </w:rPr>
        <w:t>са</w:t>
      </w:r>
      <w:proofErr w:type="spellEnd"/>
      <w:r w:rsidRPr="00544F1E">
        <w:rPr>
          <w:rFonts w:ascii="Times New Roman" w:hAnsi="Times New Roman"/>
          <w:bCs/>
          <w:sz w:val="24"/>
          <w:szCs w:val="24"/>
        </w:rPr>
        <w:t xml:space="preserve"> C18 RP-HPLC.</w:t>
      </w:r>
      <w:r w:rsidR="00A67D69" w:rsidRPr="00544F1E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C705BE" w:rsidRPr="00291B42" w:rsidRDefault="00A67D69" w:rsidP="00291B42">
      <w:pPr>
        <w:numPr>
          <w:ilvl w:val="0"/>
          <w:numId w:val="4"/>
        </w:numPr>
        <w:spacing w:after="0" w:line="240" w:lineRule="auto"/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Теоријски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подови</w:t>
      </w:r>
      <w:proofErr w:type="spellEnd"/>
      <w:r w:rsidRPr="00291B42">
        <w:rPr>
          <w:rFonts w:ascii="Times New Roman" w:hAnsi="Times New Roman"/>
          <w:sz w:val="24"/>
          <w:szCs w:val="24"/>
        </w:rPr>
        <w:t>-HPLC.</w:t>
      </w:r>
    </w:p>
    <w:p w:rsidR="00A67D69" w:rsidRPr="00291B42" w:rsidRDefault="005C1CB8" w:rsidP="00291B42">
      <w:pPr>
        <w:numPr>
          <w:ilvl w:val="0"/>
          <w:numId w:val="4"/>
        </w:numPr>
        <w:spacing w:after="0" w:line="240" w:lineRule="auto"/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Фактор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капацитета</w:t>
      </w:r>
      <w:proofErr w:type="spellEnd"/>
      <w:r w:rsidRPr="00291B42">
        <w:rPr>
          <w:rFonts w:ascii="Times New Roman" w:hAnsi="Times New Roman"/>
          <w:sz w:val="24"/>
          <w:szCs w:val="24"/>
        </w:rPr>
        <w:t>-HPLC.</w:t>
      </w:r>
      <w:r w:rsidR="00B0648B">
        <w:rPr>
          <w:rFonts w:ascii="Times New Roman" w:hAnsi="Times New Roman"/>
          <w:sz w:val="24"/>
          <w:szCs w:val="24"/>
          <w:lang/>
        </w:rPr>
        <w:t xml:space="preserve"> Однос расподеле масе.</w:t>
      </w:r>
    </w:p>
    <w:p w:rsidR="005C1CB8" w:rsidRPr="00291B42" w:rsidRDefault="005C1CB8" w:rsidP="00291B42">
      <w:pPr>
        <w:numPr>
          <w:ilvl w:val="0"/>
          <w:numId w:val="4"/>
        </w:numPr>
        <w:spacing w:after="0" w:line="240" w:lineRule="auto"/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Градијентни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систем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упумпавања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смеше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растварача</w:t>
      </w:r>
      <w:proofErr w:type="spellEnd"/>
      <w:r w:rsidRPr="00291B42">
        <w:rPr>
          <w:rFonts w:ascii="Times New Roman" w:hAnsi="Times New Roman"/>
          <w:sz w:val="24"/>
          <w:szCs w:val="24"/>
        </w:rPr>
        <w:t>-HPLC.</w:t>
      </w:r>
    </w:p>
    <w:p w:rsidR="005C1CB8" w:rsidRPr="00291B42" w:rsidRDefault="005C1CB8" w:rsidP="00291B42">
      <w:pPr>
        <w:numPr>
          <w:ilvl w:val="0"/>
          <w:numId w:val="4"/>
        </w:numPr>
        <w:spacing w:after="0" w:line="240" w:lineRule="auto"/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Изократни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систем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упумпавања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смеше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растварача</w:t>
      </w:r>
      <w:proofErr w:type="spellEnd"/>
      <w:r w:rsidRPr="00291B42">
        <w:rPr>
          <w:rFonts w:ascii="Times New Roman" w:hAnsi="Times New Roman"/>
          <w:sz w:val="24"/>
          <w:szCs w:val="24"/>
        </w:rPr>
        <w:t>-HPLC.</w:t>
      </w:r>
    </w:p>
    <w:p w:rsidR="005C1CB8" w:rsidRPr="00291B42" w:rsidRDefault="005C1CB8" w:rsidP="00291B42">
      <w:pPr>
        <w:numPr>
          <w:ilvl w:val="0"/>
          <w:numId w:val="4"/>
        </w:numPr>
        <w:spacing w:after="0" w:line="240" w:lineRule="auto"/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Анализа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HPLC </w:t>
      </w:r>
      <w:proofErr w:type="spellStart"/>
      <w:r w:rsidRPr="00291B42">
        <w:rPr>
          <w:rFonts w:ascii="Times New Roman" w:hAnsi="Times New Roman"/>
          <w:sz w:val="24"/>
          <w:szCs w:val="24"/>
        </w:rPr>
        <w:t>хроматограма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291B42">
        <w:rPr>
          <w:rFonts w:ascii="Times New Roman" w:hAnsi="Times New Roman"/>
          <w:sz w:val="24"/>
          <w:szCs w:val="24"/>
        </w:rPr>
        <w:t>Квантитативна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 и</w:t>
      </w:r>
      <w:proofErr w:type="gram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квалитативна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B42">
        <w:rPr>
          <w:rFonts w:ascii="Times New Roman" w:hAnsi="Times New Roman"/>
          <w:sz w:val="24"/>
          <w:szCs w:val="24"/>
        </w:rPr>
        <w:t>анализа</w:t>
      </w:r>
      <w:proofErr w:type="spellEnd"/>
      <w:r w:rsidRPr="00291B42">
        <w:rPr>
          <w:rFonts w:ascii="Times New Roman" w:hAnsi="Times New Roman"/>
          <w:sz w:val="24"/>
          <w:szCs w:val="24"/>
        </w:rPr>
        <w:t>.</w:t>
      </w:r>
    </w:p>
    <w:p w:rsidR="005C1CB8" w:rsidRPr="00291B42" w:rsidRDefault="005C1CB8" w:rsidP="00291B42">
      <w:pPr>
        <w:numPr>
          <w:ilvl w:val="0"/>
          <w:numId w:val="4"/>
        </w:numPr>
        <w:spacing w:after="0" w:line="240" w:lineRule="auto"/>
        <w:ind w:left="806"/>
        <w:rPr>
          <w:rFonts w:ascii="Times New Roman" w:hAnsi="Times New Roman"/>
          <w:sz w:val="24"/>
          <w:szCs w:val="24"/>
        </w:rPr>
      </w:pPr>
      <w:proofErr w:type="spellStart"/>
      <w:r w:rsidRPr="00291B42">
        <w:rPr>
          <w:rFonts w:ascii="Times New Roman" w:hAnsi="Times New Roman"/>
          <w:sz w:val="24"/>
          <w:szCs w:val="24"/>
        </w:rPr>
        <w:t>Примена</w:t>
      </w:r>
      <w:proofErr w:type="spellEnd"/>
      <w:r w:rsidRPr="00291B42">
        <w:rPr>
          <w:rFonts w:ascii="Times New Roman" w:hAnsi="Times New Roman"/>
          <w:sz w:val="24"/>
          <w:szCs w:val="24"/>
        </w:rPr>
        <w:t xml:space="preserve"> HPLC</w:t>
      </w:r>
      <w:r w:rsidR="00435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5AEE">
        <w:rPr>
          <w:rFonts w:ascii="Times New Roman" w:hAnsi="Times New Roman"/>
          <w:sz w:val="24"/>
          <w:szCs w:val="24"/>
        </w:rPr>
        <w:t>хроматографије</w:t>
      </w:r>
      <w:proofErr w:type="spellEnd"/>
      <w:r w:rsidR="00435AEE">
        <w:rPr>
          <w:rFonts w:ascii="Times New Roman" w:hAnsi="Times New Roman"/>
          <w:sz w:val="24"/>
          <w:szCs w:val="24"/>
        </w:rPr>
        <w:t>.</w:t>
      </w:r>
      <w:r w:rsidRPr="00291B42">
        <w:rPr>
          <w:rFonts w:ascii="Times New Roman" w:hAnsi="Times New Roman"/>
          <w:sz w:val="24"/>
          <w:szCs w:val="24"/>
        </w:rPr>
        <w:t xml:space="preserve"> </w:t>
      </w:r>
    </w:p>
    <w:p w:rsidR="00822520" w:rsidRDefault="00575D73" w:rsidP="00291B42">
      <w:pPr>
        <w:pStyle w:val="ListParagraph"/>
        <w:spacing w:after="0" w:line="240" w:lineRule="auto"/>
        <w:ind w:left="0"/>
        <w:rPr>
          <w:sz w:val="24"/>
          <w:szCs w:val="24"/>
        </w:rPr>
      </w:pPr>
      <w:r w:rsidRPr="00291B42">
        <w:rPr>
          <w:sz w:val="24"/>
          <w:szCs w:val="24"/>
        </w:rPr>
        <w:t xml:space="preserve"> </w:t>
      </w:r>
    </w:p>
    <w:p w:rsidR="000440E0" w:rsidRPr="000440E0" w:rsidRDefault="000440E0" w:rsidP="000440E0">
      <w:pPr>
        <w:rPr>
          <w:rFonts w:ascii="Times New Roman" w:hAnsi="Times New Roman"/>
          <w:sz w:val="24"/>
          <w:szCs w:val="24"/>
        </w:rPr>
      </w:pPr>
      <w:proofErr w:type="spellStart"/>
      <w:r w:rsidRPr="000440E0">
        <w:rPr>
          <w:rFonts w:ascii="Times New Roman" w:hAnsi="Times New Roman"/>
          <w:sz w:val="24"/>
          <w:szCs w:val="24"/>
        </w:rPr>
        <w:t>Напомена</w:t>
      </w:r>
      <w:proofErr w:type="spellEnd"/>
      <w:r w:rsidRPr="000440E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440E0">
        <w:rPr>
          <w:rFonts w:ascii="Times New Roman" w:hAnsi="Times New Roman"/>
          <w:sz w:val="24"/>
          <w:szCs w:val="24"/>
        </w:rPr>
        <w:t>Једно</w:t>
      </w:r>
      <w:proofErr w:type="spellEnd"/>
      <w:r w:rsidRPr="0004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0E0">
        <w:rPr>
          <w:rFonts w:ascii="Times New Roman" w:hAnsi="Times New Roman"/>
          <w:sz w:val="24"/>
          <w:szCs w:val="24"/>
        </w:rPr>
        <w:t>од</w:t>
      </w:r>
      <w:proofErr w:type="spellEnd"/>
      <w:r w:rsidRPr="0004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0E0">
        <w:rPr>
          <w:rFonts w:ascii="Times New Roman" w:hAnsi="Times New Roman"/>
          <w:sz w:val="24"/>
          <w:szCs w:val="24"/>
        </w:rPr>
        <w:t>питања</w:t>
      </w:r>
      <w:proofErr w:type="spellEnd"/>
      <w:r w:rsidRPr="0004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0E0">
        <w:rPr>
          <w:rFonts w:ascii="Times New Roman" w:hAnsi="Times New Roman"/>
          <w:sz w:val="24"/>
          <w:szCs w:val="24"/>
        </w:rPr>
        <w:t>при</w:t>
      </w:r>
      <w:proofErr w:type="spellEnd"/>
      <w:r w:rsidRPr="0004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0E0">
        <w:rPr>
          <w:rFonts w:ascii="Times New Roman" w:hAnsi="Times New Roman"/>
          <w:sz w:val="24"/>
          <w:szCs w:val="24"/>
        </w:rPr>
        <w:t>усменом</w:t>
      </w:r>
      <w:proofErr w:type="spellEnd"/>
      <w:r w:rsidRPr="0004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0E0">
        <w:rPr>
          <w:rFonts w:ascii="Times New Roman" w:hAnsi="Times New Roman"/>
          <w:sz w:val="24"/>
          <w:szCs w:val="24"/>
        </w:rPr>
        <w:t>испитивању</w:t>
      </w:r>
      <w:proofErr w:type="spellEnd"/>
      <w:r w:rsidRPr="0004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0E0">
        <w:rPr>
          <w:rFonts w:ascii="Times New Roman" w:hAnsi="Times New Roman"/>
          <w:sz w:val="24"/>
          <w:szCs w:val="24"/>
        </w:rPr>
        <w:t>може</w:t>
      </w:r>
      <w:proofErr w:type="spellEnd"/>
      <w:r w:rsidRPr="0004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0E0">
        <w:rPr>
          <w:rFonts w:ascii="Times New Roman" w:hAnsi="Times New Roman"/>
          <w:sz w:val="24"/>
          <w:szCs w:val="24"/>
        </w:rPr>
        <w:t>бити</w:t>
      </w:r>
      <w:proofErr w:type="spellEnd"/>
      <w:r w:rsidRPr="0004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0E0">
        <w:rPr>
          <w:rFonts w:ascii="Times New Roman" w:hAnsi="Times New Roman"/>
          <w:sz w:val="24"/>
          <w:szCs w:val="24"/>
        </w:rPr>
        <w:t>решавање</w:t>
      </w:r>
      <w:proofErr w:type="spellEnd"/>
      <w:r w:rsidRPr="0004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0E0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0440E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440E0">
        <w:rPr>
          <w:rFonts w:ascii="Times New Roman" w:hAnsi="Times New Roman"/>
          <w:sz w:val="24"/>
          <w:szCs w:val="24"/>
        </w:rPr>
        <w:t>проблема</w:t>
      </w:r>
      <w:proofErr w:type="spellEnd"/>
      <w:r w:rsidRPr="000440E0">
        <w:rPr>
          <w:rFonts w:ascii="Times New Roman" w:hAnsi="Times New Roman"/>
          <w:sz w:val="24"/>
          <w:szCs w:val="24"/>
        </w:rPr>
        <w:t>.</w:t>
      </w:r>
    </w:p>
    <w:p w:rsidR="000440E0" w:rsidRPr="000440E0" w:rsidRDefault="000440E0" w:rsidP="00291B42">
      <w:pPr>
        <w:pStyle w:val="ListParagraph"/>
        <w:spacing w:after="0" w:line="240" w:lineRule="auto"/>
        <w:ind w:left="0"/>
        <w:rPr>
          <w:sz w:val="24"/>
          <w:szCs w:val="24"/>
        </w:rPr>
      </w:pPr>
    </w:p>
    <w:sectPr w:rsidR="000440E0" w:rsidRPr="000440E0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4C8"/>
    <w:multiLevelType w:val="hybridMultilevel"/>
    <w:tmpl w:val="143A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C5D4C"/>
    <w:multiLevelType w:val="hybridMultilevel"/>
    <w:tmpl w:val="0D3C0D42"/>
    <w:lvl w:ilvl="0" w:tplc="1D9C4542">
      <w:start w:val="1"/>
      <w:numFmt w:val="decimal"/>
      <w:lvlText w:val="%1."/>
      <w:lvlJc w:val="left"/>
      <w:pPr>
        <w:ind w:left="81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5490C"/>
    <w:multiLevelType w:val="hybridMultilevel"/>
    <w:tmpl w:val="1A720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6101E"/>
    <w:multiLevelType w:val="hybridMultilevel"/>
    <w:tmpl w:val="F1F83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283E93"/>
    <w:multiLevelType w:val="hybridMultilevel"/>
    <w:tmpl w:val="769A5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81D5F"/>
    <w:multiLevelType w:val="hybridMultilevel"/>
    <w:tmpl w:val="F9445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MwMzAxNDQ1tTA0tTRQ0lEKTi0uzszPAykwqgUAXNCrZiwAAAA="/>
  </w:docVars>
  <w:rsids>
    <w:rsidRoot w:val="00FC71C2"/>
    <w:rsid w:val="00010C8A"/>
    <w:rsid w:val="0001383D"/>
    <w:rsid w:val="0003037A"/>
    <w:rsid w:val="00033866"/>
    <w:rsid w:val="00040CD3"/>
    <w:rsid w:val="000440E0"/>
    <w:rsid w:val="00052FD2"/>
    <w:rsid w:val="000A2BA6"/>
    <w:rsid w:val="000C6222"/>
    <w:rsid w:val="000D33ED"/>
    <w:rsid w:val="000E7A0B"/>
    <w:rsid w:val="00101CC1"/>
    <w:rsid w:val="00106B03"/>
    <w:rsid w:val="001164BF"/>
    <w:rsid w:val="00135A4F"/>
    <w:rsid w:val="00141E03"/>
    <w:rsid w:val="001650B5"/>
    <w:rsid w:val="00181BA3"/>
    <w:rsid w:val="00195F66"/>
    <w:rsid w:val="001D48AF"/>
    <w:rsid w:val="001F379E"/>
    <w:rsid w:val="00251CD7"/>
    <w:rsid w:val="0025288E"/>
    <w:rsid w:val="002825E0"/>
    <w:rsid w:val="00290086"/>
    <w:rsid w:val="00291B42"/>
    <w:rsid w:val="002B191A"/>
    <w:rsid w:val="002B50A9"/>
    <w:rsid w:val="002E0150"/>
    <w:rsid w:val="00302CB9"/>
    <w:rsid w:val="003123CB"/>
    <w:rsid w:val="0032165D"/>
    <w:rsid w:val="00335FCA"/>
    <w:rsid w:val="00357A79"/>
    <w:rsid w:val="00421A57"/>
    <w:rsid w:val="00435AEE"/>
    <w:rsid w:val="004409F3"/>
    <w:rsid w:val="00476A91"/>
    <w:rsid w:val="00485B64"/>
    <w:rsid w:val="00487FF6"/>
    <w:rsid w:val="004D39DF"/>
    <w:rsid w:val="005305AC"/>
    <w:rsid w:val="00544F1E"/>
    <w:rsid w:val="00547992"/>
    <w:rsid w:val="00554682"/>
    <w:rsid w:val="00575D73"/>
    <w:rsid w:val="00575E09"/>
    <w:rsid w:val="005B0529"/>
    <w:rsid w:val="005B6FDD"/>
    <w:rsid w:val="005C1CB8"/>
    <w:rsid w:val="005F3531"/>
    <w:rsid w:val="006253DA"/>
    <w:rsid w:val="00673400"/>
    <w:rsid w:val="0069145D"/>
    <w:rsid w:val="006B498F"/>
    <w:rsid w:val="006C397E"/>
    <w:rsid w:val="006D66B9"/>
    <w:rsid w:val="00700037"/>
    <w:rsid w:val="007030D1"/>
    <w:rsid w:val="0073203D"/>
    <w:rsid w:val="00744394"/>
    <w:rsid w:val="007F12C1"/>
    <w:rsid w:val="00817F90"/>
    <w:rsid w:val="00822520"/>
    <w:rsid w:val="0082399D"/>
    <w:rsid w:val="0086729B"/>
    <w:rsid w:val="00893557"/>
    <w:rsid w:val="008E2EEB"/>
    <w:rsid w:val="00950A49"/>
    <w:rsid w:val="00960916"/>
    <w:rsid w:val="00971C48"/>
    <w:rsid w:val="00975DE1"/>
    <w:rsid w:val="009A1D06"/>
    <w:rsid w:val="009B5158"/>
    <w:rsid w:val="009C1216"/>
    <w:rsid w:val="009E5BA1"/>
    <w:rsid w:val="009F3881"/>
    <w:rsid w:val="00A67D69"/>
    <w:rsid w:val="00A8436B"/>
    <w:rsid w:val="00A9078B"/>
    <w:rsid w:val="00AB6724"/>
    <w:rsid w:val="00AE496A"/>
    <w:rsid w:val="00B05A20"/>
    <w:rsid w:val="00B0648B"/>
    <w:rsid w:val="00B6290C"/>
    <w:rsid w:val="00B67C89"/>
    <w:rsid w:val="00BA3412"/>
    <w:rsid w:val="00BA41E4"/>
    <w:rsid w:val="00BE4171"/>
    <w:rsid w:val="00C2346D"/>
    <w:rsid w:val="00C401C4"/>
    <w:rsid w:val="00C637D0"/>
    <w:rsid w:val="00C705BE"/>
    <w:rsid w:val="00C876B3"/>
    <w:rsid w:val="00CB6C54"/>
    <w:rsid w:val="00CD044B"/>
    <w:rsid w:val="00D7621D"/>
    <w:rsid w:val="00D92182"/>
    <w:rsid w:val="00DA7B41"/>
    <w:rsid w:val="00DF4F5C"/>
    <w:rsid w:val="00EB1B14"/>
    <w:rsid w:val="00EB3E3E"/>
    <w:rsid w:val="00EC35AF"/>
    <w:rsid w:val="00EF1606"/>
    <w:rsid w:val="00EF3AFD"/>
    <w:rsid w:val="00EF5814"/>
    <w:rsid w:val="00F11C6B"/>
    <w:rsid w:val="00F70E5E"/>
    <w:rsid w:val="00F81C1B"/>
    <w:rsid w:val="00FB3CBC"/>
    <w:rsid w:val="00FB41AE"/>
    <w:rsid w:val="00FC71C2"/>
    <w:rsid w:val="00FD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1C2"/>
    <w:pPr>
      <w:ind w:left="720"/>
      <w:contextualSpacing/>
    </w:pPr>
  </w:style>
  <w:style w:type="paragraph" w:styleId="NoSpacing">
    <w:name w:val="No Spacing"/>
    <w:uiPriority w:val="1"/>
    <w:qFormat/>
    <w:rsid w:val="009C121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2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8</cp:revision>
  <dcterms:created xsi:type="dcterms:W3CDTF">2017-12-04T11:27:00Z</dcterms:created>
  <dcterms:modified xsi:type="dcterms:W3CDTF">2019-02-08T08:07:00Z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